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1CD" w:rsidRPr="00FF41CD" w:rsidRDefault="00FF41CD" w:rsidP="00FF41CD">
      <w:pPr>
        <w:rPr>
          <w:sz w:val="20"/>
          <w:szCs w:val="20"/>
        </w:rPr>
      </w:pPr>
      <w:bookmarkStart w:id="0" w:name="_GoBack"/>
      <w:bookmarkEnd w:id="0"/>
      <w:r w:rsidRPr="00FF41CD">
        <w:rPr>
          <w:noProof/>
          <w:sz w:val="20"/>
          <w:szCs w:val="20"/>
          <w:lang w:eastAsia="is-IS"/>
        </w:rPr>
        <w:drawing>
          <wp:anchor distT="0" distB="0" distL="114300" distR="114300" simplePos="0" relativeHeight="251659264" behindDoc="0" locked="0" layoutInCell="1" allowOverlap="0" wp14:anchorId="223D8DF8" wp14:editId="2E7C34D8">
            <wp:simplePos x="0" y="0"/>
            <wp:positionH relativeFrom="margin">
              <wp:posOffset>0</wp:posOffset>
            </wp:positionH>
            <wp:positionV relativeFrom="margin">
              <wp:posOffset>289560</wp:posOffset>
            </wp:positionV>
            <wp:extent cx="1244600" cy="1524000"/>
            <wp:effectExtent l="0" t="0" r="0" b="0"/>
            <wp:wrapTopAndBottom/>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4"/>
                    <a:stretch>
                      <a:fillRect/>
                    </a:stretch>
                  </pic:blipFill>
                  <pic:spPr>
                    <a:xfrm>
                      <a:off x="0" y="0"/>
                      <a:ext cx="1244600" cy="1524000"/>
                    </a:xfrm>
                    <a:prstGeom prst="rect">
                      <a:avLst/>
                    </a:prstGeom>
                  </pic:spPr>
                </pic:pic>
              </a:graphicData>
            </a:graphic>
            <wp14:sizeRelH relativeFrom="margin">
              <wp14:pctWidth>0</wp14:pctWidth>
            </wp14:sizeRelH>
          </wp:anchor>
        </w:drawing>
      </w:r>
      <w:r w:rsidRPr="00FF41CD">
        <w:rPr>
          <w:sz w:val="20"/>
          <w:szCs w:val="20"/>
        </w:rPr>
        <w:t xml:space="preserve">                                                      </w:t>
      </w:r>
    </w:p>
    <w:p w:rsidR="00FF41CD" w:rsidRDefault="00FF41CD" w:rsidP="00FF41CD">
      <w:pPr>
        <w:rPr>
          <w:sz w:val="20"/>
          <w:szCs w:val="20"/>
        </w:rPr>
      </w:pPr>
    </w:p>
    <w:p w:rsidR="00FF41CD" w:rsidRDefault="00FF41CD" w:rsidP="00FF41CD">
      <w:pPr>
        <w:rPr>
          <w:sz w:val="20"/>
          <w:szCs w:val="20"/>
        </w:rPr>
      </w:pPr>
    </w:p>
    <w:p w:rsidR="00FF41CD" w:rsidRPr="00FF41CD" w:rsidRDefault="00FF41CD" w:rsidP="00FF41CD">
      <w:pPr>
        <w:rPr>
          <w:sz w:val="20"/>
          <w:szCs w:val="20"/>
        </w:rPr>
      </w:pPr>
    </w:p>
    <w:p w:rsidR="00FF41CD" w:rsidRPr="00FF41CD" w:rsidRDefault="00FF41CD" w:rsidP="00FF41CD">
      <w:pPr>
        <w:jc w:val="center"/>
        <w:rPr>
          <w:rFonts w:ascii="Times New Roman" w:hAnsi="Times New Roman" w:cs="Times New Roman"/>
          <w:sz w:val="40"/>
          <w:szCs w:val="40"/>
        </w:rPr>
      </w:pPr>
      <w:r w:rsidRPr="00FF41CD">
        <w:rPr>
          <w:rFonts w:ascii="Times New Roman" w:hAnsi="Times New Roman" w:cs="Times New Roman"/>
          <w:sz w:val="40"/>
          <w:szCs w:val="40"/>
        </w:rPr>
        <w:t>Héraðsskjalasafn Austur Húnavatnssýslu</w:t>
      </w:r>
    </w:p>
    <w:p w:rsidR="00FF41CD" w:rsidRPr="00FF41CD" w:rsidRDefault="00FF41CD" w:rsidP="00FF41CD">
      <w:pPr>
        <w:rPr>
          <w:sz w:val="20"/>
          <w:szCs w:val="20"/>
        </w:rPr>
      </w:pPr>
    </w:p>
    <w:p w:rsidR="00FF41CD" w:rsidRPr="00FF41CD" w:rsidRDefault="00FF41CD" w:rsidP="00FF41CD">
      <w:pPr>
        <w:rPr>
          <w:sz w:val="20"/>
          <w:szCs w:val="20"/>
        </w:rPr>
      </w:pPr>
      <w:r w:rsidRPr="00FF41CD">
        <w:rPr>
          <w:sz w:val="20"/>
          <w:szCs w:val="20"/>
        </w:rPr>
        <w:t xml:space="preserve">                                                           </w:t>
      </w:r>
    </w:p>
    <w:p w:rsidR="00FF41CD" w:rsidRPr="00FF41CD" w:rsidRDefault="00FF41CD" w:rsidP="00FF41CD">
      <w:pPr>
        <w:ind w:firstLine="708"/>
        <w:jc w:val="center"/>
        <w:rPr>
          <w:rFonts w:ascii="Times New Roman" w:hAnsi="Times New Roman" w:cs="Times New Roman"/>
          <w:sz w:val="20"/>
          <w:szCs w:val="20"/>
        </w:rPr>
      </w:pPr>
    </w:p>
    <w:p w:rsidR="00FF41CD" w:rsidRPr="00FF41CD" w:rsidRDefault="00FF41CD" w:rsidP="00FF41CD">
      <w:pPr>
        <w:ind w:firstLine="708"/>
        <w:jc w:val="center"/>
        <w:rPr>
          <w:noProof/>
          <w:color w:val="1D2129"/>
          <w:lang w:val="en"/>
        </w:rPr>
      </w:pPr>
    </w:p>
    <w:p w:rsidR="00FF41CD" w:rsidRPr="00FF41CD" w:rsidRDefault="00FF41CD" w:rsidP="00FF41CD">
      <w:pPr>
        <w:ind w:firstLine="708"/>
        <w:jc w:val="center"/>
        <w:rPr>
          <w:rFonts w:ascii="Times New Roman" w:hAnsi="Times New Roman" w:cs="Times New Roman"/>
          <w:sz w:val="20"/>
          <w:szCs w:val="20"/>
        </w:rPr>
      </w:pPr>
      <w:r>
        <w:rPr>
          <w:noProof/>
          <w:color w:val="1D2129"/>
          <w:lang w:val="en"/>
        </w:rPr>
        <w:drawing>
          <wp:inline distT="0" distB="0" distL="0" distR="0" wp14:anchorId="4ED7380D" wp14:editId="6E4DCEA1">
            <wp:extent cx="4215600" cy="2548800"/>
            <wp:effectExtent l="0" t="0" r="0" b="4445"/>
            <wp:docPr id="3" name="Picture 3"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automatic alt text availa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15600" cy="2548800"/>
                    </a:xfrm>
                    <a:prstGeom prst="rect">
                      <a:avLst/>
                    </a:prstGeom>
                    <a:noFill/>
                    <a:ln>
                      <a:noFill/>
                    </a:ln>
                  </pic:spPr>
                </pic:pic>
              </a:graphicData>
            </a:graphic>
          </wp:inline>
        </w:drawing>
      </w:r>
    </w:p>
    <w:p w:rsidR="00FF41CD" w:rsidRDefault="00FF41CD" w:rsidP="00FF41CD">
      <w:pPr>
        <w:ind w:firstLine="708"/>
        <w:jc w:val="center"/>
        <w:rPr>
          <w:rFonts w:ascii="Times New Roman" w:hAnsi="Times New Roman" w:cs="Times New Roman"/>
          <w:sz w:val="20"/>
          <w:szCs w:val="20"/>
        </w:rPr>
      </w:pPr>
    </w:p>
    <w:p w:rsidR="00FF41CD" w:rsidRPr="00FF41CD" w:rsidRDefault="00FF41CD" w:rsidP="00FF41CD">
      <w:pPr>
        <w:ind w:firstLine="708"/>
        <w:jc w:val="center"/>
        <w:rPr>
          <w:rFonts w:ascii="Times New Roman" w:hAnsi="Times New Roman" w:cs="Times New Roman"/>
          <w:sz w:val="20"/>
          <w:szCs w:val="20"/>
        </w:rPr>
      </w:pPr>
    </w:p>
    <w:p w:rsidR="00FF41CD" w:rsidRPr="00FF41CD" w:rsidRDefault="00FF41CD" w:rsidP="00FF41CD">
      <w:pPr>
        <w:ind w:firstLine="708"/>
        <w:jc w:val="center"/>
        <w:rPr>
          <w:rFonts w:ascii="Times New Roman" w:hAnsi="Times New Roman" w:cs="Times New Roman"/>
          <w:sz w:val="20"/>
          <w:szCs w:val="20"/>
        </w:rPr>
      </w:pPr>
    </w:p>
    <w:p w:rsidR="00FF41CD" w:rsidRPr="00FF41CD" w:rsidRDefault="00FF41CD" w:rsidP="00FF41CD">
      <w:pPr>
        <w:ind w:firstLine="708"/>
        <w:jc w:val="center"/>
        <w:rPr>
          <w:rFonts w:ascii="Times New Roman" w:hAnsi="Times New Roman" w:cs="Times New Roman"/>
          <w:sz w:val="36"/>
          <w:szCs w:val="36"/>
        </w:rPr>
      </w:pPr>
      <w:r>
        <w:rPr>
          <w:rFonts w:ascii="Times New Roman" w:hAnsi="Times New Roman" w:cs="Times New Roman"/>
          <w:sz w:val="36"/>
          <w:szCs w:val="36"/>
        </w:rPr>
        <w:t>Ársskýrsla 2007</w:t>
      </w:r>
    </w:p>
    <w:p w:rsidR="00FF41CD" w:rsidRPr="00FF41CD" w:rsidRDefault="00FF41CD" w:rsidP="00FF41CD">
      <w:pPr>
        <w:jc w:val="right"/>
        <w:rPr>
          <w:rFonts w:ascii="Times New Roman" w:hAnsi="Times New Roman" w:cs="Times New Roman"/>
          <w:sz w:val="20"/>
          <w:szCs w:val="20"/>
        </w:rPr>
      </w:pPr>
    </w:p>
    <w:p w:rsidR="00FF41CD" w:rsidRPr="00FF41CD" w:rsidRDefault="00FF41CD" w:rsidP="00FF41CD">
      <w:pPr>
        <w:jc w:val="right"/>
        <w:rPr>
          <w:rFonts w:ascii="Times New Roman" w:hAnsi="Times New Roman" w:cs="Times New Roman"/>
          <w:sz w:val="20"/>
          <w:szCs w:val="20"/>
        </w:rPr>
      </w:pPr>
    </w:p>
    <w:p w:rsidR="00FF41CD" w:rsidRPr="00FF41CD" w:rsidRDefault="00FF41CD" w:rsidP="00FF41CD">
      <w:pPr>
        <w:jc w:val="right"/>
        <w:rPr>
          <w:rFonts w:ascii="Times New Roman" w:hAnsi="Times New Roman" w:cs="Times New Roman"/>
          <w:sz w:val="20"/>
          <w:szCs w:val="20"/>
        </w:rPr>
      </w:pPr>
    </w:p>
    <w:p w:rsidR="00FF41CD" w:rsidRPr="00FF41CD" w:rsidRDefault="00FF41CD" w:rsidP="00FF41CD">
      <w:pPr>
        <w:jc w:val="right"/>
        <w:rPr>
          <w:rFonts w:ascii="Times New Roman" w:hAnsi="Times New Roman" w:cs="Times New Roman"/>
          <w:sz w:val="20"/>
          <w:szCs w:val="20"/>
        </w:rPr>
      </w:pPr>
    </w:p>
    <w:p w:rsidR="00FF41CD" w:rsidRDefault="00FF41CD" w:rsidP="00FF41CD">
      <w:pPr>
        <w:jc w:val="right"/>
        <w:rPr>
          <w:rFonts w:ascii="Times New Roman" w:hAnsi="Times New Roman" w:cs="Times New Roman"/>
          <w:sz w:val="20"/>
          <w:szCs w:val="20"/>
        </w:rPr>
      </w:pPr>
    </w:p>
    <w:p w:rsidR="00FF41CD" w:rsidRPr="00FF41CD" w:rsidRDefault="00FF41CD" w:rsidP="00FF41CD">
      <w:pPr>
        <w:jc w:val="right"/>
        <w:rPr>
          <w:rFonts w:ascii="Times New Roman" w:hAnsi="Times New Roman" w:cs="Times New Roman"/>
          <w:sz w:val="20"/>
          <w:szCs w:val="20"/>
        </w:rPr>
      </w:pPr>
      <w:r w:rsidRPr="00FF41CD">
        <w:rPr>
          <w:rFonts w:ascii="Times New Roman" w:hAnsi="Times New Roman" w:cs="Times New Roman"/>
          <w:sz w:val="20"/>
          <w:szCs w:val="20"/>
        </w:rPr>
        <w:t xml:space="preserve">Héraðsskjalasafn Austur Húnavatnssýslu      </w:t>
      </w:r>
    </w:p>
    <w:p w:rsidR="00FF41CD" w:rsidRPr="00FF41CD" w:rsidRDefault="00FF41CD" w:rsidP="00FF41CD">
      <w:pPr>
        <w:rPr>
          <w:rFonts w:ascii="Times New Roman" w:hAnsi="Times New Roman" w:cs="Times New Roman"/>
          <w:b/>
          <w:sz w:val="20"/>
          <w:szCs w:val="20"/>
        </w:rPr>
      </w:pPr>
      <w:r>
        <w:rPr>
          <w:rFonts w:ascii="Times New Roman" w:hAnsi="Times New Roman" w:cs="Times New Roman"/>
          <w:b/>
          <w:sz w:val="20"/>
          <w:szCs w:val="20"/>
        </w:rPr>
        <w:lastRenderedPageBreak/>
        <w:t>Annáll 2007</w:t>
      </w:r>
    </w:p>
    <w:p w:rsidR="00FF41CD" w:rsidRPr="00FF41CD" w:rsidRDefault="00FF41CD" w:rsidP="00FF41CD">
      <w:pPr>
        <w:spacing w:after="0" w:line="360" w:lineRule="auto"/>
        <w:rPr>
          <w:rFonts w:ascii="Times New Roman" w:hAnsi="Times New Roman" w:cs="Times New Roman"/>
          <w:sz w:val="20"/>
          <w:szCs w:val="20"/>
        </w:rPr>
      </w:pPr>
      <w:r w:rsidRPr="00FF41CD">
        <w:rPr>
          <w:rFonts w:ascii="Times New Roman" w:hAnsi="Times New Roman" w:cs="Times New Roman"/>
          <w:sz w:val="20"/>
          <w:szCs w:val="20"/>
        </w:rPr>
        <w:t>Tölvuskráningar á gögnum sem að safnið varðveitir, hafa gengið vel. Þetta er seinlegt verk og vandasamt, en mikið er óunnið. Þessar skráningar á tölvutækt form flýtir mjög fyrir leit að því sem fólk er að spyrja um og finna þarf.</w:t>
      </w:r>
    </w:p>
    <w:p w:rsidR="00FF41CD" w:rsidRPr="00FF41CD" w:rsidRDefault="00FF41CD" w:rsidP="00FF41CD">
      <w:pPr>
        <w:spacing w:after="0" w:line="360" w:lineRule="auto"/>
        <w:rPr>
          <w:rFonts w:ascii="Times New Roman" w:hAnsi="Times New Roman" w:cs="Times New Roman"/>
          <w:sz w:val="20"/>
          <w:szCs w:val="20"/>
        </w:rPr>
      </w:pPr>
      <w:r w:rsidRPr="00FF41CD">
        <w:rPr>
          <w:rFonts w:ascii="Times New Roman" w:hAnsi="Times New Roman" w:cs="Times New Roman"/>
          <w:sz w:val="20"/>
          <w:szCs w:val="20"/>
        </w:rPr>
        <w:t>Heimsóknum á skjalasafnið hefur fjölgað, eða voru hundrað og sex á árinu, fyrir utan símhringingar og tölvupóst.</w:t>
      </w:r>
    </w:p>
    <w:p w:rsidR="00FF41CD" w:rsidRPr="00FF41CD" w:rsidRDefault="00FF41CD" w:rsidP="00FF41CD">
      <w:pPr>
        <w:spacing w:after="0" w:line="360" w:lineRule="auto"/>
        <w:rPr>
          <w:rFonts w:ascii="Times New Roman" w:hAnsi="Times New Roman" w:cs="Times New Roman"/>
          <w:sz w:val="20"/>
          <w:szCs w:val="20"/>
        </w:rPr>
      </w:pPr>
      <w:r w:rsidRPr="00FF41CD">
        <w:rPr>
          <w:rFonts w:ascii="Times New Roman" w:hAnsi="Times New Roman" w:cs="Times New Roman"/>
          <w:sz w:val="20"/>
          <w:szCs w:val="20"/>
        </w:rPr>
        <w:t xml:space="preserve">Allmikið er spurt og leitað að myndum. Fólk er að leita gagna um ættingja og vini úr sínu gamla sveitarfélagi. Líka er heimilda aflað héðan úr safninu og fengnar myndir að láni til að birta í bókum eða ritum sem síðan eru gefin út og er það mjög ánægjulegt. </w:t>
      </w:r>
    </w:p>
    <w:p w:rsidR="00FF41CD" w:rsidRPr="00FF41CD" w:rsidRDefault="00FF41CD" w:rsidP="00FF41CD">
      <w:pPr>
        <w:spacing w:after="0" w:line="360" w:lineRule="auto"/>
        <w:rPr>
          <w:rFonts w:ascii="Times New Roman" w:hAnsi="Times New Roman" w:cs="Times New Roman"/>
          <w:sz w:val="20"/>
          <w:szCs w:val="20"/>
        </w:rPr>
      </w:pPr>
      <w:r w:rsidRPr="00FF41CD">
        <w:rPr>
          <w:rFonts w:ascii="Times New Roman" w:hAnsi="Times New Roman" w:cs="Times New Roman"/>
          <w:sz w:val="20"/>
          <w:szCs w:val="20"/>
        </w:rPr>
        <w:t xml:space="preserve">Þónokkuð margir, eða þrettán manns afhentu safninu ýmiskonar gögn, bréf, fundargerðarbækur, skjöl og myndir. </w:t>
      </w:r>
    </w:p>
    <w:p w:rsidR="00FF41CD" w:rsidRPr="00FF41CD" w:rsidRDefault="00FF41CD" w:rsidP="00FF41CD">
      <w:pPr>
        <w:spacing w:after="0" w:line="360" w:lineRule="auto"/>
        <w:rPr>
          <w:rFonts w:ascii="Times New Roman" w:hAnsi="Times New Roman" w:cs="Times New Roman"/>
          <w:sz w:val="20"/>
          <w:szCs w:val="20"/>
        </w:rPr>
      </w:pPr>
      <w:r w:rsidRPr="00FF41CD">
        <w:rPr>
          <w:rFonts w:ascii="Times New Roman" w:hAnsi="Times New Roman" w:cs="Times New Roman"/>
          <w:sz w:val="20"/>
          <w:szCs w:val="20"/>
        </w:rPr>
        <w:t xml:space="preserve">Skjalavörður vill þakka öllum þeim sem hafa komið færandi hendi til safnsins, og hvetur Húnvetninga til að gera enn betur og koma hingað bókum og ýmsum pappírum sem víða leynast. Þetta er ómetanlegur fjársjóður fyrir samfélagið þegar tímar líða, hvað varðar þróun á högum fólks og aðbúnaði.  </w:t>
      </w:r>
    </w:p>
    <w:p w:rsidR="00FF41CD" w:rsidRPr="00FF41CD" w:rsidRDefault="00FF41CD" w:rsidP="00FF41CD">
      <w:pPr>
        <w:spacing w:after="0" w:line="360" w:lineRule="auto"/>
        <w:rPr>
          <w:rFonts w:ascii="Times New Roman" w:hAnsi="Times New Roman" w:cs="Times New Roman"/>
          <w:sz w:val="20"/>
          <w:szCs w:val="20"/>
        </w:rPr>
      </w:pPr>
    </w:p>
    <w:p w:rsidR="00FF41CD" w:rsidRPr="00FF41CD" w:rsidRDefault="00FF41CD" w:rsidP="00FF41CD">
      <w:pPr>
        <w:rPr>
          <w:rFonts w:ascii="Times New Roman" w:hAnsi="Times New Roman" w:cs="Times New Roman"/>
          <w:b/>
          <w:sz w:val="20"/>
          <w:szCs w:val="20"/>
        </w:rPr>
      </w:pPr>
      <w:r w:rsidRPr="00FF41CD">
        <w:rPr>
          <w:rFonts w:ascii="Times New Roman" w:hAnsi="Times New Roman" w:cs="Times New Roman"/>
          <w:b/>
          <w:sz w:val="20"/>
          <w:szCs w:val="20"/>
        </w:rPr>
        <w:t>Stjórn og starfsmenn</w:t>
      </w:r>
    </w:p>
    <w:p w:rsidR="00FF41CD" w:rsidRPr="00FF41CD" w:rsidRDefault="00FF41CD" w:rsidP="00FF41CD">
      <w:pPr>
        <w:spacing w:after="0" w:line="360" w:lineRule="auto"/>
        <w:textAlignment w:val="baseline"/>
        <w:rPr>
          <w:rFonts w:ascii="Times New Roman" w:eastAsia="Times New Roman" w:hAnsi="Times New Roman" w:cs="Times New Roman"/>
          <w:sz w:val="20"/>
          <w:szCs w:val="20"/>
          <w:lang w:eastAsia="is-IS"/>
        </w:rPr>
      </w:pPr>
      <w:r w:rsidRPr="00FF41CD">
        <w:rPr>
          <w:rFonts w:ascii="Times New Roman" w:eastAsia="Times New Roman" w:hAnsi="Times New Roman" w:cs="Times New Roman"/>
          <w:sz w:val="20"/>
          <w:szCs w:val="20"/>
          <w:lang w:eastAsia="is-IS"/>
        </w:rPr>
        <w:t xml:space="preserve">Skjalasafnið er undir stjórn </w:t>
      </w:r>
      <w:r w:rsidR="00F30B26">
        <w:rPr>
          <w:rFonts w:ascii="Times New Roman" w:eastAsia="Times New Roman" w:hAnsi="Times New Roman" w:cs="Times New Roman"/>
          <w:sz w:val="20"/>
          <w:szCs w:val="20"/>
          <w:lang w:eastAsia="is-IS"/>
        </w:rPr>
        <w:t>Héraðsnefndar.</w:t>
      </w:r>
      <w:r w:rsidRPr="00FF41CD">
        <w:rPr>
          <w:rFonts w:ascii="Times New Roman" w:eastAsia="Times New Roman" w:hAnsi="Times New Roman" w:cs="Times New Roman"/>
          <w:sz w:val="20"/>
          <w:szCs w:val="20"/>
          <w:lang w:eastAsia="is-IS"/>
        </w:rPr>
        <w:t xml:space="preserve"> </w:t>
      </w:r>
      <w:r w:rsidRPr="00FF41CD">
        <w:rPr>
          <w:rFonts w:ascii="Times New Roman" w:eastAsia="Times New Roman" w:hAnsi="Times New Roman" w:cs="Times New Roman"/>
          <w:sz w:val="20"/>
          <w:szCs w:val="20"/>
          <w:lang w:eastAsia="is-IS"/>
        </w:rPr>
        <w:br/>
        <w:t>Hana skipa:</w:t>
      </w:r>
      <w:r w:rsidRPr="00FF41CD">
        <w:rPr>
          <w:rFonts w:ascii="Times New Roman" w:eastAsia="Times New Roman" w:hAnsi="Times New Roman" w:cs="Times New Roman"/>
          <w:i/>
          <w:sz w:val="20"/>
          <w:szCs w:val="20"/>
          <w:lang w:eastAsia="is-IS"/>
        </w:rPr>
        <w:t xml:space="preserve"> </w:t>
      </w:r>
      <w:r w:rsidRPr="00FF41CD">
        <w:rPr>
          <w:rFonts w:ascii="Times New Roman" w:eastAsia="Times New Roman" w:hAnsi="Times New Roman" w:cs="Times New Roman"/>
          <w:i/>
          <w:sz w:val="20"/>
          <w:szCs w:val="20"/>
          <w:lang w:eastAsia="is-IS"/>
        </w:rPr>
        <w:br/>
      </w:r>
      <w:r w:rsidRPr="00FF41CD">
        <w:rPr>
          <w:rFonts w:ascii="Times New Roman" w:eastAsia="Times New Roman" w:hAnsi="Times New Roman" w:cs="Times New Roman"/>
          <w:sz w:val="20"/>
          <w:szCs w:val="20"/>
          <w:lang w:eastAsia="is-IS"/>
        </w:rPr>
        <w:t>Adolf Berndsen, Skagaströnd, formaður</w:t>
      </w:r>
    </w:p>
    <w:p w:rsidR="00DD6777" w:rsidRDefault="00DD6777" w:rsidP="00FF41CD">
      <w:pPr>
        <w:spacing w:after="0" w:line="360" w:lineRule="auto"/>
        <w:textAlignment w:val="baseline"/>
        <w:rPr>
          <w:rFonts w:ascii="Times New Roman" w:eastAsia="Times New Roman" w:hAnsi="Times New Roman" w:cs="Times New Roman"/>
          <w:sz w:val="20"/>
          <w:szCs w:val="20"/>
          <w:lang w:eastAsia="is-IS"/>
        </w:rPr>
      </w:pPr>
      <w:r>
        <w:rPr>
          <w:rFonts w:ascii="Times New Roman" w:eastAsia="Times New Roman" w:hAnsi="Times New Roman" w:cs="Times New Roman"/>
          <w:sz w:val="20"/>
          <w:szCs w:val="20"/>
          <w:lang w:eastAsia="is-IS"/>
        </w:rPr>
        <w:t>Tryggvi Jónsson, Ártúnum</w:t>
      </w:r>
    </w:p>
    <w:p w:rsidR="00DD6777" w:rsidRDefault="00DD6777" w:rsidP="00FF41CD">
      <w:pPr>
        <w:widowControl w:val="0"/>
        <w:suppressAutoHyphens/>
        <w:spacing w:after="120" w:line="360" w:lineRule="auto"/>
        <w:rPr>
          <w:rFonts w:ascii="Times New Roman" w:hAnsi="Times New Roman" w:cs="Times New Roman"/>
          <w:sz w:val="20"/>
          <w:szCs w:val="20"/>
        </w:rPr>
      </w:pPr>
      <w:r>
        <w:rPr>
          <w:rFonts w:ascii="Times New Roman" w:hAnsi="Times New Roman" w:cs="Times New Roman"/>
          <w:sz w:val="20"/>
          <w:szCs w:val="20"/>
        </w:rPr>
        <w:t>Jón Aðalsteinn Sæbjörnsson, Blönduósi</w:t>
      </w:r>
    </w:p>
    <w:p w:rsidR="00FF41CD" w:rsidRPr="00FF41CD" w:rsidRDefault="00FF41CD" w:rsidP="00FF41CD">
      <w:pPr>
        <w:widowControl w:val="0"/>
        <w:suppressAutoHyphens/>
        <w:spacing w:after="120" w:line="360" w:lineRule="auto"/>
        <w:rPr>
          <w:rFonts w:ascii="Times New Roman" w:hAnsi="Times New Roman" w:cs="Times New Roman"/>
          <w:sz w:val="20"/>
          <w:szCs w:val="20"/>
        </w:rPr>
      </w:pPr>
      <w:r w:rsidRPr="00FF41CD">
        <w:rPr>
          <w:rFonts w:ascii="Times New Roman" w:hAnsi="Times New Roman" w:cs="Times New Roman"/>
          <w:sz w:val="20"/>
          <w:szCs w:val="20"/>
        </w:rPr>
        <w:t xml:space="preserve">Héraðsskjalavörður er Svala Runólfsdóttir </w:t>
      </w:r>
    </w:p>
    <w:p w:rsidR="00FF41CD" w:rsidRPr="00FF41CD" w:rsidRDefault="00FF41CD" w:rsidP="00FF41CD">
      <w:pPr>
        <w:widowControl w:val="0"/>
        <w:suppressAutoHyphens/>
        <w:spacing w:after="120" w:line="360" w:lineRule="auto"/>
        <w:rPr>
          <w:rFonts w:ascii="Times New Roman" w:hAnsi="Times New Roman" w:cs="Times New Roman"/>
          <w:sz w:val="20"/>
          <w:szCs w:val="20"/>
        </w:rPr>
      </w:pPr>
    </w:p>
    <w:p w:rsidR="00FF41CD" w:rsidRPr="00FF41CD" w:rsidRDefault="00FF41CD" w:rsidP="00FF41CD">
      <w:pPr>
        <w:widowControl w:val="0"/>
        <w:suppressAutoHyphens/>
        <w:spacing w:after="120" w:line="360" w:lineRule="auto"/>
        <w:rPr>
          <w:rFonts w:ascii="Times New Roman" w:hAnsi="Times New Roman" w:cs="Times New Roman"/>
          <w:b/>
          <w:sz w:val="20"/>
          <w:szCs w:val="20"/>
        </w:rPr>
      </w:pPr>
      <w:r w:rsidRPr="00FF41CD">
        <w:rPr>
          <w:rFonts w:ascii="Times New Roman" w:hAnsi="Times New Roman" w:cs="Times New Roman"/>
          <w:b/>
          <w:sz w:val="20"/>
          <w:szCs w:val="20"/>
        </w:rPr>
        <w:t>Starfsemi og aðbúnaður</w:t>
      </w:r>
    </w:p>
    <w:p w:rsidR="00FF41CD" w:rsidRPr="00FF41CD" w:rsidRDefault="00FF41CD" w:rsidP="00FF41CD">
      <w:pPr>
        <w:spacing w:after="0" w:line="360" w:lineRule="auto"/>
        <w:textAlignment w:val="baseline"/>
        <w:rPr>
          <w:rFonts w:ascii="Times New Roman" w:eastAsia="Times New Roman" w:hAnsi="Times New Roman" w:cs="Times New Roman"/>
          <w:sz w:val="20"/>
          <w:szCs w:val="20"/>
          <w:lang w:eastAsia="is-IS"/>
        </w:rPr>
      </w:pPr>
      <w:r w:rsidRPr="00FF41CD">
        <w:rPr>
          <w:rFonts w:ascii="Times New Roman" w:eastAsia="Times New Roman" w:hAnsi="Times New Roman" w:cs="Times New Roman"/>
          <w:sz w:val="20"/>
          <w:szCs w:val="20"/>
          <w:lang w:eastAsia="is-IS"/>
        </w:rPr>
        <w:t xml:space="preserve">Starfsemi Héraðsskjalasafns Austur Húnavatnssýslu felst aðallega í söfnun, innheimtu, skráningu og að útbúa til varðveislu, skjölin og aðrar heimildir, um starfsemi og sögu héraðsins, til notkunar fyrir stjórnendur og starfsmenn sveitarfélaga og stofnana þeirra svo og fyrir einstaklinga. </w:t>
      </w:r>
    </w:p>
    <w:p w:rsidR="00FF41CD" w:rsidRPr="00FF41CD" w:rsidRDefault="00FF41CD" w:rsidP="00FF41CD">
      <w:pPr>
        <w:spacing w:after="0" w:line="360" w:lineRule="auto"/>
        <w:textAlignment w:val="baseline"/>
        <w:rPr>
          <w:rFonts w:ascii="Times New Roman" w:eastAsia="Times New Roman" w:hAnsi="Times New Roman" w:cs="Times New Roman"/>
          <w:sz w:val="20"/>
          <w:szCs w:val="20"/>
          <w:lang w:eastAsia="is-IS"/>
        </w:rPr>
      </w:pPr>
      <w:r w:rsidRPr="00FF41CD">
        <w:rPr>
          <w:rFonts w:ascii="Times New Roman" w:eastAsia="Times New Roman" w:hAnsi="Times New Roman" w:cs="Times New Roman"/>
          <w:sz w:val="20"/>
          <w:szCs w:val="20"/>
          <w:lang w:eastAsia="is-IS"/>
        </w:rPr>
        <w:t>Er þetta gert til þess að tryggja hagsmuni og réttindi bæði opinberra aðila og einstaklinga og einnig til notkunar við fræðilegar rannsóknir á sögu svæðisins. Héraðsskjalasafnið annaðist einnig ráðgjöf varðandi skjalavörslu.</w:t>
      </w:r>
    </w:p>
    <w:p w:rsidR="00FF41CD" w:rsidRPr="00FF41CD" w:rsidRDefault="00FF41CD" w:rsidP="00FF41CD">
      <w:pPr>
        <w:spacing w:after="0" w:line="360" w:lineRule="auto"/>
        <w:textAlignment w:val="baseline"/>
        <w:rPr>
          <w:rFonts w:ascii="Times New Roman" w:eastAsia="Times New Roman" w:hAnsi="Times New Roman" w:cs="Times New Roman"/>
          <w:sz w:val="20"/>
          <w:szCs w:val="20"/>
          <w:lang w:eastAsia="is-IS"/>
        </w:rPr>
      </w:pPr>
      <w:r w:rsidRPr="00FF41CD">
        <w:rPr>
          <w:rFonts w:ascii="Times New Roman" w:eastAsia="Times New Roman" w:hAnsi="Times New Roman" w:cs="Times New Roman"/>
          <w:sz w:val="20"/>
          <w:szCs w:val="20"/>
          <w:lang w:eastAsia="is-IS"/>
        </w:rPr>
        <w:t>Safnið er opið öllum, hvort sem þeir eru að vinna að einhverju hávísindalegu verkefni, skrifa sögu félags eða fyrirtækis, skrifa skólaritgerð, leita að heimildum um húsið sitt eða landareign, leita að ættingjum sínum og uppruna eða bara að skoða eitthvað úr fortíðinni.</w:t>
      </w:r>
    </w:p>
    <w:p w:rsidR="00FF41CD" w:rsidRPr="00FF41CD" w:rsidRDefault="00FF41CD" w:rsidP="00FF41CD">
      <w:pPr>
        <w:spacing w:after="0" w:line="360" w:lineRule="auto"/>
        <w:textAlignment w:val="baseline"/>
        <w:rPr>
          <w:rFonts w:ascii="Times New Roman" w:eastAsia="Times New Roman" w:hAnsi="Times New Roman" w:cs="Times New Roman"/>
          <w:sz w:val="20"/>
          <w:szCs w:val="20"/>
          <w:lang w:eastAsia="is-IS"/>
        </w:rPr>
      </w:pPr>
      <w:r w:rsidRPr="00FF41CD">
        <w:rPr>
          <w:rFonts w:ascii="Times New Roman" w:eastAsia="Times New Roman" w:hAnsi="Times New Roman" w:cs="Times New Roman"/>
          <w:sz w:val="20"/>
          <w:szCs w:val="20"/>
          <w:lang w:eastAsia="is-IS"/>
        </w:rPr>
        <w:t xml:space="preserve">Aðstaðan samanstendur af einni skrifstofu og lessal ásamt geymslu fyrir gögn og myndir sem afhentar hafa verið til varðveislu. </w:t>
      </w:r>
    </w:p>
    <w:p w:rsidR="00FF41CD" w:rsidRPr="00FF41CD" w:rsidRDefault="00FF41CD" w:rsidP="00FF41CD">
      <w:pPr>
        <w:spacing w:after="0" w:line="360" w:lineRule="auto"/>
        <w:textAlignment w:val="baseline"/>
        <w:rPr>
          <w:rFonts w:ascii="Times New Roman" w:eastAsia="Times New Roman" w:hAnsi="Times New Roman" w:cs="Times New Roman"/>
          <w:sz w:val="20"/>
          <w:szCs w:val="20"/>
          <w:lang w:eastAsia="is-IS"/>
        </w:rPr>
      </w:pPr>
    </w:p>
    <w:p w:rsidR="00FF41CD" w:rsidRPr="00FF41CD" w:rsidRDefault="00FF41CD" w:rsidP="00FF41CD">
      <w:pPr>
        <w:spacing w:after="0" w:line="360" w:lineRule="auto"/>
        <w:textAlignment w:val="baseline"/>
        <w:rPr>
          <w:rFonts w:ascii="Times New Roman" w:eastAsia="Times New Roman" w:hAnsi="Times New Roman" w:cs="Times New Roman"/>
          <w:sz w:val="20"/>
          <w:szCs w:val="20"/>
          <w:lang w:eastAsia="is-IS"/>
        </w:rPr>
      </w:pPr>
    </w:p>
    <w:p w:rsidR="00FF41CD" w:rsidRPr="00FF41CD" w:rsidRDefault="00FF41CD" w:rsidP="00FF41CD">
      <w:pPr>
        <w:spacing w:after="0" w:line="360" w:lineRule="auto"/>
        <w:textAlignment w:val="baseline"/>
        <w:rPr>
          <w:rFonts w:ascii="Times New Roman" w:eastAsia="Times New Roman" w:hAnsi="Times New Roman" w:cs="Times New Roman"/>
          <w:sz w:val="20"/>
          <w:szCs w:val="20"/>
          <w:lang w:eastAsia="is-IS"/>
        </w:rPr>
      </w:pPr>
    </w:p>
    <w:p w:rsidR="00FF41CD" w:rsidRPr="00FF41CD" w:rsidRDefault="00FF41CD" w:rsidP="00FF41CD">
      <w:pPr>
        <w:spacing w:after="0" w:line="360" w:lineRule="auto"/>
        <w:textAlignment w:val="baseline"/>
        <w:rPr>
          <w:rFonts w:ascii="Times New Roman" w:eastAsia="Times New Roman" w:hAnsi="Times New Roman" w:cs="Times New Roman"/>
          <w:sz w:val="20"/>
          <w:szCs w:val="20"/>
          <w:lang w:eastAsia="is-IS"/>
        </w:rPr>
      </w:pPr>
    </w:p>
    <w:p w:rsidR="00FF41CD" w:rsidRPr="00FF41CD" w:rsidRDefault="00FF41CD" w:rsidP="00FF41CD">
      <w:pPr>
        <w:spacing w:after="0" w:line="360" w:lineRule="auto"/>
        <w:textAlignment w:val="baseline"/>
        <w:rPr>
          <w:rFonts w:ascii="Times New Roman" w:eastAsia="Times New Roman" w:hAnsi="Times New Roman" w:cs="Times New Roman"/>
          <w:b/>
          <w:sz w:val="20"/>
          <w:szCs w:val="20"/>
          <w:lang w:eastAsia="is-IS"/>
        </w:rPr>
      </w:pPr>
    </w:p>
    <w:p w:rsidR="00FF41CD" w:rsidRPr="00FF41CD" w:rsidRDefault="00FF41CD" w:rsidP="00FF41CD">
      <w:pPr>
        <w:spacing w:line="240" w:lineRule="auto"/>
        <w:textAlignment w:val="baseline"/>
        <w:rPr>
          <w:rFonts w:ascii="Times New Roman" w:hAnsi="Times New Roman" w:cs="Times New Roman"/>
          <w:b/>
          <w:sz w:val="20"/>
          <w:szCs w:val="20"/>
        </w:rPr>
      </w:pPr>
    </w:p>
    <w:p w:rsidR="00F30B26" w:rsidRDefault="00F30B26" w:rsidP="00FF41CD">
      <w:pPr>
        <w:widowControl w:val="0"/>
        <w:suppressAutoHyphens/>
        <w:spacing w:line="240" w:lineRule="auto"/>
        <w:rPr>
          <w:rFonts w:ascii="Times New Roman" w:eastAsia="Lucida Sans Unicode" w:hAnsi="Times New Roman" w:cs="Times New Roman"/>
          <w:b/>
          <w:kern w:val="1"/>
          <w:sz w:val="20"/>
          <w:szCs w:val="20"/>
        </w:rPr>
      </w:pPr>
    </w:p>
    <w:p w:rsidR="00F30B26" w:rsidRDefault="00F30B26" w:rsidP="00FF41CD">
      <w:pPr>
        <w:widowControl w:val="0"/>
        <w:suppressAutoHyphens/>
        <w:spacing w:line="240" w:lineRule="auto"/>
        <w:rPr>
          <w:rFonts w:ascii="Times New Roman" w:eastAsia="Lucida Sans Unicode" w:hAnsi="Times New Roman" w:cs="Times New Roman"/>
          <w:b/>
          <w:kern w:val="1"/>
          <w:sz w:val="20"/>
          <w:szCs w:val="20"/>
        </w:rPr>
      </w:pPr>
    </w:p>
    <w:p w:rsidR="00FF41CD" w:rsidRPr="00FF41CD" w:rsidRDefault="00FF41CD" w:rsidP="00FF41CD">
      <w:pPr>
        <w:widowControl w:val="0"/>
        <w:suppressAutoHyphens/>
        <w:spacing w:line="240" w:lineRule="auto"/>
        <w:rPr>
          <w:rFonts w:ascii="Times New Roman" w:eastAsia="Lucida Sans Unicode" w:hAnsi="Times New Roman" w:cs="Times New Roman"/>
          <w:b/>
          <w:kern w:val="1"/>
          <w:sz w:val="20"/>
          <w:szCs w:val="20"/>
        </w:rPr>
      </w:pPr>
      <w:r w:rsidRPr="00FF41CD">
        <w:rPr>
          <w:rFonts w:ascii="Times New Roman" w:eastAsia="Lucida Sans Unicode" w:hAnsi="Times New Roman" w:cs="Times New Roman"/>
          <w:b/>
          <w:kern w:val="1"/>
          <w:sz w:val="20"/>
          <w:szCs w:val="20"/>
        </w:rPr>
        <w:lastRenderedPageBreak/>
        <w:t>Skjöl afhent Héraðsskjalasafni</w:t>
      </w:r>
      <w:r>
        <w:rPr>
          <w:rFonts w:ascii="Times New Roman" w:eastAsia="Lucida Sans Unicode" w:hAnsi="Times New Roman" w:cs="Times New Roman"/>
          <w:b/>
          <w:kern w:val="1"/>
          <w:sz w:val="20"/>
          <w:szCs w:val="20"/>
        </w:rPr>
        <w:t xml:space="preserve"> Austur Húnavatnssýslu árið 2007</w:t>
      </w:r>
      <w:r w:rsidRPr="00FF41CD">
        <w:rPr>
          <w:rFonts w:ascii="Times New Roman" w:eastAsia="Lucida Sans Unicode" w:hAnsi="Times New Roman" w:cs="Times New Roman"/>
          <w:b/>
          <w:kern w:val="1"/>
          <w:sz w:val="20"/>
          <w:szCs w:val="20"/>
        </w:rPr>
        <w:t>.</w:t>
      </w:r>
    </w:p>
    <w:p w:rsidR="00FF41CD" w:rsidRPr="00FF41CD" w:rsidRDefault="00FF41CD" w:rsidP="00FF41CD">
      <w:pPr>
        <w:spacing w:after="0" w:line="360" w:lineRule="auto"/>
        <w:rPr>
          <w:rFonts w:ascii="Times New Roman" w:hAnsi="Times New Roman" w:cs="Times New Roman"/>
          <w:sz w:val="20"/>
          <w:szCs w:val="20"/>
        </w:rPr>
      </w:pPr>
      <w:r w:rsidRPr="00FF41CD">
        <w:rPr>
          <w:rFonts w:ascii="Times New Roman" w:hAnsi="Times New Roman" w:cs="Times New Roman"/>
          <w:sz w:val="20"/>
          <w:szCs w:val="20"/>
        </w:rPr>
        <w:t>Þorleifur Ingvarsson, Sólheimum</w:t>
      </w:r>
    </w:p>
    <w:p w:rsidR="00FF41CD" w:rsidRPr="00FF41CD" w:rsidRDefault="00FF41CD" w:rsidP="00FF41CD">
      <w:pPr>
        <w:spacing w:after="0" w:line="360" w:lineRule="auto"/>
        <w:rPr>
          <w:rFonts w:ascii="Times New Roman" w:hAnsi="Times New Roman" w:cs="Times New Roman"/>
          <w:sz w:val="20"/>
          <w:szCs w:val="20"/>
        </w:rPr>
      </w:pPr>
      <w:r w:rsidRPr="00FF41CD">
        <w:rPr>
          <w:rFonts w:ascii="Times New Roman" w:hAnsi="Times New Roman" w:cs="Times New Roman"/>
          <w:sz w:val="20"/>
          <w:szCs w:val="20"/>
        </w:rPr>
        <w:t>Stefán Á. Jónsson, Kagaðarhóli</w:t>
      </w:r>
    </w:p>
    <w:p w:rsidR="00FF41CD" w:rsidRPr="00FF41CD" w:rsidRDefault="00FF41CD" w:rsidP="00FF41CD">
      <w:pPr>
        <w:spacing w:after="0" w:line="360" w:lineRule="auto"/>
        <w:rPr>
          <w:rFonts w:ascii="Times New Roman" w:hAnsi="Times New Roman" w:cs="Times New Roman"/>
          <w:sz w:val="20"/>
          <w:szCs w:val="20"/>
        </w:rPr>
      </w:pPr>
      <w:r w:rsidRPr="00FF41CD">
        <w:rPr>
          <w:rFonts w:ascii="Times New Roman" w:hAnsi="Times New Roman" w:cs="Times New Roman"/>
          <w:sz w:val="20"/>
          <w:szCs w:val="20"/>
        </w:rPr>
        <w:t>Jón B. Bjarnason, Ási</w:t>
      </w:r>
    </w:p>
    <w:p w:rsidR="00FF41CD" w:rsidRPr="00FF41CD" w:rsidRDefault="00FF41CD" w:rsidP="00FF41CD">
      <w:pPr>
        <w:spacing w:after="0" w:line="360" w:lineRule="auto"/>
        <w:rPr>
          <w:rFonts w:ascii="Times New Roman" w:hAnsi="Times New Roman" w:cs="Times New Roman"/>
          <w:sz w:val="20"/>
          <w:szCs w:val="20"/>
        </w:rPr>
      </w:pPr>
      <w:r w:rsidRPr="00FF41CD">
        <w:rPr>
          <w:rFonts w:ascii="Times New Roman" w:hAnsi="Times New Roman" w:cs="Times New Roman"/>
          <w:sz w:val="20"/>
          <w:szCs w:val="20"/>
        </w:rPr>
        <w:t>Valgerður Guðmundsdóttir, Blönduósi</w:t>
      </w:r>
    </w:p>
    <w:p w:rsidR="00FF41CD" w:rsidRPr="00FF41CD" w:rsidRDefault="00FF41CD" w:rsidP="00FF41CD">
      <w:pPr>
        <w:spacing w:after="0" w:line="360" w:lineRule="auto"/>
        <w:rPr>
          <w:rFonts w:ascii="Times New Roman" w:hAnsi="Times New Roman" w:cs="Times New Roman"/>
          <w:sz w:val="20"/>
          <w:szCs w:val="20"/>
        </w:rPr>
      </w:pPr>
      <w:r w:rsidRPr="00FF41CD">
        <w:rPr>
          <w:rFonts w:ascii="Times New Roman" w:hAnsi="Times New Roman" w:cs="Times New Roman"/>
          <w:sz w:val="20"/>
          <w:szCs w:val="20"/>
        </w:rPr>
        <w:t>Knútur Berndsen, Hnitbjörgum</w:t>
      </w:r>
    </w:p>
    <w:p w:rsidR="00FF41CD" w:rsidRPr="00FF41CD" w:rsidRDefault="00FF41CD" w:rsidP="00FF41CD">
      <w:pPr>
        <w:spacing w:after="0" w:line="360" w:lineRule="auto"/>
        <w:rPr>
          <w:rFonts w:ascii="Times New Roman" w:hAnsi="Times New Roman" w:cs="Times New Roman"/>
          <w:sz w:val="20"/>
          <w:szCs w:val="20"/>
        </w:rPr>
      </w:pPr>
      <w:r w:rsidRPr="00FF41CD">
        <w:rPr>
          <w:rFonts w:ascii="Times New Roman" w:hAnsi="Times New Roman" w:cs="Times New Roman"/>
          <w:sz w:val="20"/>
          <w:szCs w:val="20"/>
        </w:rPr>
        <w:t>Þórhildur Ísberg, Blönduósi</w:t>
      </w:r>
    </w:p>
    <w:p w:rsidR="00FF41CD" w:rsidRPr="00FF41CD" w:rsidRDefault="00FF41CD" w:rsidP="00FF41CD">
      <w:pPr>
        <w:spacing w:after="0" w:line="360" w:lineRule="auto"/>
        <w:rPr>
          <w:rFonts w:ascii="Times New Roman" w:hAnsi="Times New Roman" w:cs="Times New Roman"/>
          <w:sz w:val="20"/>
          <w:szCs w:val="20"/>
        </w:rPr>
      </w:pPr>
      <w:r w:rsidRPr="00FF41CD">
        <w:rPr>
          <w:rFonts w:ascii="Times New Roman" w:hAnsi="Times New Roman" w:cs="Times New Roman"/>
          <w:sz w:val="20"/>
          <w:szCs w:val="20"/>
        </w:rPr>
        <w:t>Oddný María Gunnarsdóttir, Blönduósi</w:t>
      </w:r>
    </w:p>
    <w:p w:rsidR="00FF41CD" w:rsidRPr="00FF41CD" w:rsidRDefault="00FF41CD" w:rsidP="00FF41CD">
      <w:pPr>
        <w:spacing w:after="0" w:line="360" w:lineRule="auto"/>
        <w:rPr>
          <w:rFonts w:ascii="Times New Roman" w:hAnsi="Times New Roman" w:cs="Times New Roman"/>
          <w:sz w:val="20"/>
          <w:szCs w:val="20"/>
        </w:rPr>
      </w:pPr>
      <w:r w:rsidRPr="00FF41CD">
        <w:rPr>
          <w:rFonts w:ascii="Times New Roman" w:hAnsi="Times New Roman" w:cs="Times New Roman"/>
          <w:sz w:val="20"/>
          <w:szCs w:val="20"/>
        </w:rPr>
        <w:t>Ingibjörg Karlsdóttir, Blönduósi</w:t>
      </w:r>
    </w:p>
    <w:p w:rsidR="00FF41CD" w:rsidRPr="00FF41CD" w:rsidRDefault="00FF41CD" w:rsidP="00FF41CD">
      <w:pPr>
        <w:spacing w:after="0" w:line="360" w:lineRule="auto"/>
        <w:rPr>
          <w:rFonts w:ascii="Times New Roman" w:hAnsi="Times New Roman" w:cs="Times New Roman"/>
          <w:sz w:val="20"/>
          <w:szCs w:val="20"/>
        </w:rPr>
      </w:pPr>
      <w:r w:rsidRPr="00FF41CD">
        <w:rPr>
          <w:rFonts w:ascii="Times New Roman" w:hAnsi="Times New Roman" w:cs="Times New Roman"/>
          <w:sz w:val="20"/>
          <w:szCs w:val="20"/>
        </w:rPr>
        <w:t>Ingibjörg Eysteinsdóttir, Beinakeldu</w:t>
      </w:r>
    </w:p>
    <w:p w:rsidR="00FF41CD" w:rsidRPr="00FF41CD" w:rsidRDefault="00FF41CD" w:rsidP="00FF41CD">
      <w:pPr>
        <w:spacing w:after="0" w:line="360" w:lineRule="auto"/>
        <w:rPr>
          <w:rFonts w:ascii="Times New Roman" w:hAnsi="Times New Roman" w:cs="Times New Roman"/>
          <w:sz w:val="20"/>
          <w:szCs w:val="20"/>
        </w:rPr>
      </w:pPr>
      <w:r w:rsidRPr="00FF41CD">
        <w:rPr>
          <w:rFonts w:ascii="Times New Roman" w:hAnsi="Times New Roman" w:cs="Times New Roman"/>
          <w:sz w:val="20"/>
          <w:szCs w:val="20"/>
        </w:rPr>
        <w:t>Sigbjörn Jóhannesson, Egilsstöðum</w:t>
      </w:r>
    </w:p>
    <w:p w:rsidR="00FF41CD" w:rsidRPr="00FF41CD" w:rsidRDefault="00FF41CD" w:rsidP="00FF41CD">
      <w:pPr>
        <w:spacing w:after="0" w:line="360" w:lineRule="auto"/>
        <w:rPr>
          <w:rFonts w:ascii="Times New Roman" w:hAnsi="Times New Roman" w:cs="Times New Roman"/>
          <w:sz w:val="20"/>
          <w:szCs w:val="20"/>
        </w:rPr>
      </w:pPr>
      <w:r w:rsidRPr="00FF41CD">
        <w:rPr>
          <w:rFonts w:ascii="Times New Roman" w:hAnsi="Times New Roman" w:cs="Times New Roman"/>
          <w:sz w:val="20"/>
          <w:szCs w:val="20"/>
        </w:rPr>
        <w:t>Jóhanna Harðardóttir, Blönduósi</w:t>
      </w:r>
    </w:p>
    <w:p w:rsidR="00FF41CD" w:rsidRPr="00FF41CD" w:rsidRDefault="00FF41CD" w:rsidP="00FF41CD">
      <w:pPr>
        <w:spacing w:after="0" w:line="360" w:lineRule="auto"/>
        <w:rPr>
          <w:rFonts w:ascii="Times New Roman" w:hAnsi="Times New Roman" w:cs="Times New Roman"/>
          <w:sz w:val="20"/>
          <w:szCs w:val="20"/>
        </w:rPr>
      </w:pPr>
      <w:r w:rsidRPr="00FF41CD">
        <w:rPr>
          <w:rFonts w:ascii="Times New Roman" w:hAnsi="Times New Roman" w:cs="Times New Roman"/>
          <w:sz w:val="20"/>
          <w:szCs w:val="20"/>
        </w:rPr>
        <w:t>Þorsteinn Antonsson, Hveragerði</w:t>
      </w:r>
    </w:p>
    <w:p w:rsidR="00FF41CD" w:rsidRPr="00FF41CD" w:rsidRDefault="00FF41CD" w:rsidP="00FF41CD">
      <w:pPr>
        <w:spacing w:after="0" w:line="360" w:lineRule="auto"/>
        <w:rPr>
          <w:rFonts w:ascii="Times New Roman" w:hAnsi="Times New Roman" w:cs="Times New Roman"/>
          <w:sz w:val="20"/>
          <w:szCs w:val="20"/>
        </w:rPr>
      </w:pPr>
      <w:r w:rsidRPr="00FF41CD">
        <w:rPr>
          <w:rFonts w:ascii="Times New Roman" w:hAnsi="Times New Roman" w:cs="Times New Roman"/>
          <w:sz w:val="20"/>
          <w:szCs w:val="20"/>
        </w:rPr>
        <w:t>Gerður Hallgrímsdóttir, Blönduósi</w:t>
      </w:r>
    </w:p>
    <w:p w:rsidR="00FF41CD" w:rsidRPr="00FF41CD" w:rsidRDefault="00FF41CD" w:rsidP="00FF41CD">
      <w:pPr>
        <w:spacing w:after="0" w:line="360" w:lineRule="auto"/>
        <w:rPr>
          <w:rFonts w:ascii="Times New Roman" w:hAnsi="Times New Roman" w:cs="Times New Roman"/>
          <w:sz w:val="20"/>
          <w:szCs w:val="20"/>
        </w:rPr>
      </w:pPr>
      <w:r w:rsidRPr="00FF41CD">
        <w:rPr>
          <w:rFonts w:ascii="Times New Roman" w:hAnsi="Times New Roman" w:cs="Times New Roman"/>
          <w:sz w:val="20"/>
          <w:szCs w:val="20"/>
        </w:rPr>
        <w:t>Sýslumannsembættið á Blönduósi</w:t>
      </w:r>
    </w:p>
    <w:p w:rsidR="00FF41CD" w:rsidRPr="00FF41CD" w:rsidRDefault="00FF41CD" w:rsidP="00FF41CD">
      <w:pPr>
        <w:spacing w:line="240" w:lineRule="auto"/>
        <w:textAlignment w:val="baseline"/>
        <w:rPr>
          <w:rFonts w:ascii="Times New Roman" w:hAnsi="Times New Roman" w:cs="Times New Roman"/>
          <w:b/>
          <w:sz w:val="20"/>
          <w:szCs w:val="20"/>
        </w:rPr>
      </w:pPr>
    </w:p>
    <w:p w:rsidR="00FF41CD" w:rsidRPr="00FF41CD" w:rsidRDefault="00FF41CD" w:rsidP="00FF41CD">
      <w:pPr>
        <w:rPr>
          <w:rFonts w:ascii="Times New Roman" w:hAnsi="Times New Roman" w:cs="Times New Roman"/>
          <w:sz w:val="20"/>
          <w:szCs w:val="20"/>
        </w:rPr>
      </w:pPr>
      <w:r w:rsidRPr="00FF41CD">
        <w:rPr>
          <w:rFonts w:ascii="Times New Roman" w:hAnsi="Times New Roman" w:cs="Times New Roman"/>
          <w:sz w:val="20"/>
          <w:szCs w:val="20"/>
        </w:rPr>
        <w:t xml:space="preserve">                                                                                                                                  </w:t>
      </w:r>
    </w:p>
    <w:p w:rsidR="00FF41CD" w:rsidRPr="00FF41CD" w:rsidRDefault="00FF41CD" w:rsidP="00FF41CD"/>
    <w:p w:rsidR="005223A1" w:rsidRDefault="009A6D68"/>
    <w:sectPr w:rsidR="005223A1" w:rsidSect="001651D7">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1CD"/>
    <w:rsid w:val="00021665"/>
    <w:rsid w:val="00063C44"/>
    <w:rsid w:val="001C4342"/>
    <w:rsid w:val="00407397"/>
    <w:rsid w:val="006921C9"/>
    <w:rsid w:val="007568A8"/>
    <w:rsid w:val="00827A0C"/>
    <w:rsid w:val="00931BF4"/>
    <w:rsid w:val="00934DE4"/>
    <w:rsid w:val="009A6D68"/>
    <w:rsid w:val="00AC2C08"/>
    <w:rsid w:val="00AD7D21"/>
    <w:rsid w:val="00B468B8"/>
    <w:rsid w:val="00C80CD5"/>
    <w:rsid w:val="00D442E4"/>
    <w:rsid w:val="00DD6777"/>
    <w:rsid w:val="00E43EBB"/>
    <w:rsid w:val="00F30B26"/>
    <w:rsid w:val="00FF41C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89256-C87F-4D8F-A1A5-EE193CF0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5</cp:revision>
  <dcterms:created xsi:type="dcterms:W3CDTF">2017-10-18T14:31:00Z</dcterms:created>
  <dcterms:modified xsi:type="dcterms:W3CDTF">2017-10-25T10:34:00Z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